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4A" w:rsidRPr="004A4668" w:rsidRDefault="0066084A" w:rsidP="00553F9D">
      <w:pPr>
        <w:spacing w:after="0"/>
        <w:rPr>
          <w:sz w:val="24"/>
          <w:szCs w:val="24"/>
        </w:rPr>
      </w:pPr>
      <w:bookmarkStart w:id="0" w:name="_GoBack"/>
      <w:bookmarkEnd w:id="0"/>
    </w:p>
    <w:p w:rsidR="0066084A" w:rsidRPr="004A4668" w:rsidRDefault="0066084A" w:rsidP="00D30FAC">
      <w:pPr>
        <w:spacing w:after="0"/>
        <w:jc w:val="both"/>
        <w:rPr>
          <w:sz w:val="28"/>
          <w:szCs w:val="28"/>
        </w:rPr>
      </w:pPr>
      <w:r w:rsidRPr="004A4668">
        <w:rPr>
          <w:sz w:val="28"/>
          <w:szCs w:val="28"/>
        </w:rPr>
        <w:t xml:space="preserve">Padre Vito Giorgio, </w:t>
      </w:r>
    </w:p>
    <w:p w:rsidR="0066084A" w:rsidRPr="004A4668" w:rsidRDefault="0066084A" w:rsidP="00D30FAC">
      <w:pPr>
        <w:spacing w:after="0"/>
        <w:jc w:val="both"/>
        <w:rPr>
          <w:sz w:val="28"/>
          <w:szCs w:val="28"/>
        </w:rPr>
      </w:pPr>
      <w:r w:rsidRPr="004A4668">
        <w:rPr>
          <w:i/>
          <w:iCs/>
          <w:sz w:val="28"/>
          <w:szCs w:val="28"/>
        </w:rPr>
        <w:t xml:space="preserve">Rwanda 1994, Diario di un genocidio, </w:t>
      </w:r>
      <w:r w:rsidRPr="004A4668">
        <w:rPr>
          <w:sz w:val="28"/>
          <w:szCs w:val="28"/>
        </w:rPr>
        <w:t>Il pozzo di Giacobbe, Trapani, luglio 2019</w:t>
      </w:r>
    </w:p>
    <w:p w:rsidR="0066084A" w:rsidRPr="004A4668" w:rsidRDefault="0066084A" w:rsidP="00D30FAC">
      <w:pPr>
        <w:spacing w:after="0"/>
        <w:jc w:val="both"/>
        <w:rPr>
          <w:sz w:val="28"/>
          <w:szCs w:val="28"/>
        </w:rPr>
      </w:pPr>
    </w:p>
    <w:p w:rsidR="0066084A" w:rsidRDefault="0066084A" w:rsidP="00D30FAC">
      <w:pPr>
        <w:spacing w:after="0"/>
        <w:jc w:val="both"/>
        <w:rPr>
          <w:sz w:val="24"/>
          <w:szCs w:val="24"/>
        </w:rPr>
      </w:pPr>
      <w:r w:rsidRPr="004A4668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3.5pt">
            <v:imagedata r:id="rId6" o:title=""/>
          </v:shape>
        </w:pict>
      </w:r>
    </w:p>
    <w:p w:rsidR="0066084A" w:rsidRPr="004A4668" w:rsidRDefault="0066084A" w:rsidP="00D30FAC">
      <w:pPr>
        <w:spacing w:after="0"/>
        <w:jc w:val="both"/>
        <w:rPr>
          <w:sz w:val="24"/>
          <w:szCs w:val="24"/>
        </w:rPr>
      </w:pPr>
    </w:p>
    <w:p w:rsidR="0066084A" w:rsidRPr="004A4668" w:rsidRDefault="0066084A" w:rsidP="00D30FAC">
      <w:pPr>
        <w:spacing w:after="0"/>
        <w:jc w:val="both"/>
        <w:rPr>
          <w:sz w:val="24"/>
          <w:szCs w:val="24"/>
        </w:rPr>
      </w:pPr>
      <w:r w:rsidRPr="004A4668">
        <w:rPr>
          <w:sz w:val="24"/>
          <w:szCs w:val="24"/>
        </w:rPr>
        <w:t xml:space="preserve">In questo libro pubblicato a 25 anni dal </w:t>
      </w:r>
      <w:r w:rsidRPr="004A4668">
        <w:rPr>
          <w:i/>
          <w:iCs/>
          <w:sz w:val="24"/>
          <w:szCs w:val="24"/>
        </w:rPr>
        <w:t>genocidio,</w:t>
      </w:r>
      <w:r w:rsidRPr="004A4668">
        <w:rPr>
          <w:sz w:val="24"/>
          <w:szCs w:val="24"/>
        </w:rPr>
        <w:t xml:space="preserve"> si ricordano i fatti del 94. Se ne è parlato tanto e spesso anche a sproposito dovuto a pregiudizi e mancanza di conoscenza e, soprattutto, agli interessi di potenze internazionali che </w:t>
      </w:r>
      <w:r>
        <w:rPr>
          <w:sz w:val="24"/>
          <w:szCs w:val="24"/>
        </w:rPr>
        <w:t xml:space="preserve">vogliono </w:t>
      </w:r>
      <w:r w:rsidRPr="004A4668">
        <w:rPr>
          <w:sz w:val="24"/>
          <w:szCs w:val="24"/>
        </w:rPr>
        <w:t>mantenere l’egemoni</w:t>
      </w:r>
      <w:r>
        <w:rPr>
          <w:sz w:val="24"/>
          <w:szCs w:val="24"/>
        </w:rPr>
        <w:t xml:space="preserve">a sull’Africa ricca di risorse </w:t>
      </w:r>
    </w:p>
    <w:p w:rsidR="0066084A" w:rsidRPr="004A4668" w:rsidRDefault="0066084A" w:rsidP="00D30FAC">
      <w:pPr>
        <w:spacing w:after="0"/>
        <w:jc w:val="both"/>
        <w:rPr>
          <w:sz w:val="24"/>
          <w:szCs w:val="24"/>
        </w:rPr>
      </w:pPr>
      <w:r w:rsidRPr="004A4668">
        <w:rPr>
          <w:sz w:val="24"/>
          <w:szCs w:val="24"/>
        </w:rPr>
        <w:t>con il “</w:t>
      </w:r>
      <w:r w:rsidRPr="004A4668">
        <w:rPr>
          <w:i/>
          <w:iCs/>
          <w:sz w:val="24"/>
          <w:szCs w:val="24"/>
        </w:rPr>
        <w:t>divide et impera”.</w:t>
      </w:r>
    </w:p>
    <w:p w:rsidR="0066084A" w:rsidRPr="004A4668" w:rsidRDefault="0066084A" w:rsidP="00D30FAC">
      <w:pPr>
        <w:spacing w:after="0"/>
        <w:jc w:val="both"/>
        <w:rPr>
          <w:sz w:val="24"/>
          <w:szCs w:val="24"/>
        </w:rPr>
      </w:pPr>
      <w:r w:rsidRPr="004A4668">
        <w:rPr>
          <w:sz w:val="24"/>
          <w:szCs w:val="24"/>
        </w:rPr>
        <w:t>Padre Vito ha descritto tutto questo, pacato senza mai alzare i toni ma con decisione, razionalmente, alternando i fatti vissuti in prima persona, con citazioni tratte dal suo esteso sapere sia filosofico, sia della lingua e cultura tradizionale, della geografia dei luoghi e di quella umana. Essenziali sono le testimonianze di persone sopravvissute, come quella di Béatrice che parla del prima e del dopo i fatti.</w:t>
      </w:r>
    </w:p>
    <w:p w:rsidR="0066084A" w:rsidRPr="004A4668" w:rsidRDefault="0066084A" w:rsidP="00D30FAC">
      <w:pPr>
        <w:spacing w:after="0"/>
        <w:jc w:val="both"/>
        <w:rPr>
          <w:sz w:val="24"/>
          <w:szCs w:val="24"/>
        </w:rPr>
      </w:pPr>
      <w:r w:rsidRPr="004A4668">
        <w:rPr>
          <w:sz w:val="24"/>
          <w:szCs w:val="24"/>
        </w:rPr>
        <w:t>Tutto il libro è da leggersi in chiave “</w:t>
      </w:r>
      <w:r w:rsidRPr="004A4668">
        <w:rPr>
          <w:i/>
          <w:iCs/>
          <w:sz w:val="24"/>
          <w:szCs w:val="24"/>
        </w:rPr>
        <w:t>educativo-storica</w:t>
      </w:r>
      <w:r w:rsidRPr="004A4668">
        <w:rPr>
          <w:sz w:val="24"/>
          <w:szCs w:val="24"/>
        </w:rPr>
        <w:t xml:space="preserve">”. Padre Vito, i suoi confratelli e tutti coloro, rwandesi, medici, giornalisti, che hanno contribuito agendo sul campo e con coraggio, rappresentano una memoria eroica nella sua semplicità. </w:t>
      </w:r>
    </w:p>
    <w:p w:rsidR="0066084A" w:rsidRPr="004A4668" w:rsidRDefault="0066084A" w:rsidP="00D30FAC">
      <w:pPr>
        <w:spacing w:after="0"/>
        <w:jc w:val="both"/>
        <w:rPr>
          <w:sz w:val="24"/>
          <w:szCs w:val="24"/>
        </w:rPr>
      </w:pPr>
      <w:r w:rsidRPr="004A4668">
        <w:rPr>
          <w:sz w:val="24"/>
          <w:szCs w:val="24"/>
        </w:rPr>
        <w:t xml:space="preserve">Ritornare nel luogo del genocidio, conservare la razionalità per raccontare, non ergersi a salvatori, ma sentirsi testimoni, sono tutti aspetti che possono entrare nella storia e trasmessi alle giovani generazioni. </w:t>
      </w:r>
    </w:p>
    <w:p w:rsidR="0066084A" w:rsidRPr="004A4668" w:rsidRDefault="0066084A" w:rsidP="00D30FAC">
      <w:pPr>
        <w:spacing w:after="0"/>
        <w:jc w:val="both"/>
        <w:rPr>
          <w:sz w:val="24"/>
          <w:szCs w:val="24"/>
        </w:rPr>
      </w:pPr>
      <w:r w:rsidRPr="004A4668">
        <w:rPr>
          <w:sz w:val="24"/>
          <w:szCs w:val="24"/>
        </w:rPr>
        <w:t>Per alcuni aspetti questo libro si avvicina alla “</w:t>
      </w:r>
      <w:r w:rsidRPr="004A4668">
        <w:rPr>
          <w:i/>
          <w:iCs/>
          <w:sz w:val="24"/>
          <w:szCs w:val="24"/>
        </w:rPr>
        <w:t>corrispondenza d’amorosi sensi”</w:t>
      </w:r>
      <w:r w:rsidRPr="004A4668">
        <w:rPr>
          <w:sz w:val="24"/>
          <w:szCs w:val="24"/>
        </w:rPr>
        <w:t xml:space="preserve"> di Foscolo, e di “</w:t>
      </w:r>
      <w:r w:rsidRPr="004A4668">
        <w:rPr>
          <w:i/>
          <w:iCs/>
          <w:sz w:val="24"/>
          <w:szCs w:val="24"/>
        </w:rPr>
        <w:t xml:space="preserve">tanti che mi corrispondevano” di </w:t>
      </w:r>
      <w:r w:rsidRPr="004A4668">
        <w:rPr>
          <w:sz w:val="24"/>
          <w:szCs w:val="24"/>
        </w:rPr>
        <w:t>Ungaretti,</w:t>
      </w:r>
      <w:r w:rsidRPr="004A4668">
        <w:rPr>
          <w:rStyle w:val="FootnoteReference"/>
          <w:sz w:val="24"/>
          <w:szCs w:val="24"/>
        </w:rPr>
        <w:footnoteReference w:id="1"/>
      </w:r>
      <w:r w:rsidRPr="004A4668">
        <w:rPr>
          <w:sz w:val="24"/>
          <w:szCs w:val="24"/>
        </w:rPr>
        <w:t xml:space="preserve"> rappresentano la memoria e </w:t>
      </w:r>
      <w:r>
        <w:rPr>
          <w:sz w:val="24"/>
          <w:szCs w:val="24"/>
        </w:rPr>
        <w:t>ciò</w:t>
      </w:r>
      <w:r w:rsidRPr="004A4668">
        <w:rPr>
          <w:sz w:val="24"/>
          <w:szCs w:val="24"/>
        </w:rPr>
        <w:t xml:space="preserve"> significa dare l’immortalità a Patrice, Antoinette e a tanti, troppo frettolosamente sepolti nelle fosse comuni, oppure ricordati con odio e disprezzo.</w:t>
      </w:r>
    </w:p>
    <w:p w:rsidR="0066084A" w:rsidRPr="004A4668" w:rsidRDefault="0066084A" w:rsidP="00D30FAC">
      <w:pPr>
        <w:spacing w:after="0"/>
        <w:jc w:val="both"/>
        <w:rPr>
          <w:sz w:val="24"/>
          <w:szCs w:val="24"/>
        </w:rPr>
      </w:pPr>
      <w:r w:rsidRPr="004A4668">
        <w:rPr>
          <w:sz w:val="24"/>
          <w:szCs w:val="24"/>
        </w:rPr>
        <w:t>I temi affrontati sono comuni e perpetui, il rifiuto della guerra, la sofferenza e la morte. Commemorare il genocidio accanto agli altri del 900 è un dovere, farlo in questo modo senza alzare i toni, senza generare rifiuto, è un impegno.</w:t>
      </w:r>
    </w:p>
    <w:p w:rsidR="0066084A" w:rsidRDefault="0066084A" w:rsidP="00D30FAC">
      <w:pPr>
        <w:spacing w:after="0"/>
        <w:jc w:val="both"/>
        <w:rPr>
          <w:sz w:val="24"/>
          <w:szCs w:val="24"/>
        </w:rPr>
      </w:pPr>
      <w:r w:rsidRPr="004A4668">
        <w:rPr>
          <w:sz w:val="24"/>
          <w:szCs w:val="24"/>
        </w:rPr>
        <w:t>Un riconoscimento quindi va a tutti coloro che a qualsiasi titolo, hanno contribuito a questa memoria per una cultura di pace: in particolare all’Associazione “Amici dei Popoli”, ONG sede di Padova e ai loro ragazzi che hanno affrontato il genocidio sulla “carta”. Sorbendosi a posteriori il raccapriccio e l’orrore dei fatti descritti, agli insegnanti e studenti del Liceo Artistico Modigliani, che hanno “</w:t>
      </w:r>
      <w:r w:rsidRPr="004A4668">
        <w:rPr>
          <w:i/>
          <w:iCs/>
          <w:sz w:val="24"/>
          <w:szCs w:val="24"/>
        </w:rPr>
        <w:t>alleggerito</w:t>
      </w:r>
      <w:r w:rsidRPr="004A4668">
        <w:rPr>
          <w:sz w:val="24"/>
          <w:szCs w:val="24"/>
        </w:rPr>
        <w:t>”, con la loro visione artistica la tematica disuman</w:t>
      </w:r>
      <w:r>
        <w:rPr>
          <w:sz w:val="24"/>
          <w:szCs w:val="24"/>
        </w:rPr>
        <w:t>a</w:t>
      </w:r>
      <w:r w:rsidRPr="004A4668">
        <w:rPr>
          <w:sz w:val="24"/>
          <w:szCs w:val="24"/>
        </w:rPr>
        <w:t xml:space="preserve"> </w:t>
      </w:r>
      <w:r w:rsidRPr="004A4668">
        <w:rPr>
          <w:i/>
          <w:iCs/>
          <w:sz w:val="24"/>
          <w:szCs w:val="24"/>
        </w:rPr>
        <w:t>di Caino e del fratello contro il fratello”</w:t>
      </w:r>
      <w:r>
        <w:rPr>
          <w:sz w:val="24"/>
          <w:szCs w:val="24"/>
        </w:rPr>
        <w:t xml:space="preserve"> </w:t>
      </w:r>
      <w:r w:rsidRPr="004A4668">
        <w:rPr>
          <w:sz w:val="24"/>
          <w:szCs w:val="24"/>
        </w:rPr>
        <w:t>dimentica</w:t>
      </w:r>
      <w:r>
        <w:rPr>
          <w:sz w:val="24"/>
          <w:szCs w:val="24"/>
        </w:rPr>
        <w:t>ndo</w:t>
      </w:r>
      <w:r w:rsidRPr="004A4668">
        <w:rPr>
          <w:sz w:val="24"/>
          <w:szCs w:val="24"/>
        </w:rPr>
        <w:t xml:space="preserve"> l’origine comune dell’umanità.</w:t>
      </w:r>
    </w:p>
    <w:p w:rsidR="0066084A" w:rsidRDefault="0066084A" w:rsidP="00D30FAC">
      <w:pPr>
        <w:spacing w:after="0"/>
        <w:jc w:val="both"/>
        <w:rPr>
          <w:sz w:val="24"/>
          <w:szCs w:val="24"/>
        </w:rPr>
      </w:pPr>
    </w:p>
    <w:p w:rsidR="0066084A" w:rsidRPr="004A4668" w:rsidRDefault="0066084A" w:rsidP="00D30FAC">
      <w:pPr>
        <w:spacing w:after="0"/>
        <w:jc w:val="both"/>
        <w:rPr>
          <w:b/>
          <w:bCs/>
          <w:sz w:val="24"/>
          <w:szCs w:val="24"/>
        </w:rPr>
      </w:pPr>
      <w:r w:rsidRPr="004A4668">
        <w:rPr>
          <w:b/>
          <w:bCs/>
          <w:sz w:val="24"/>
          <w:szCs w:val="24"/>
        </w:rPr>
        <w:t>Paola Tiso</w:t>
      </w:r>
      <w:r w:rsidRPr="004A4668">
        <w:rPr>
          <w:b/>
          <w:bCs/>
          <w:i/>
          <w:iCs/>
          <w:sz w:val="24"/>
          <w:szCs w:val="24"/>
        </w:rPr>
        <w:t xml:space="preserve"> </w:t>
      </w:r>
      <w:r w:rsidRPr="004A4668">
        <w:rPr>
          <w:b/>
          <w:bCs/>
          <w:sz w:val="24"/>
          <w:szCs w:val="24"/>
        </w:rPr>
        <w:t xml:space="preserve"> </w:t>
      </w:r>
    </w:p>
    <w:sectPr w:rsidR="0066084A" w:rsidRPr="004A4668" w:rsidSect="00850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4A" w:rsidRDefault="0066084A">
      <w:r>
        <w:separator/>
      </w:r>
    </w:p>
  </w:endnote>
  <w:endnote w:type="continuationSeparator" w:id="0">
    <w:p w:rsidR="0066084A" w:rsidRDefault="00660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4A" w:rsidRDefault="0066084A">
      <w:r>
        <w:separator/>
      </w:r>
    </w:p>
  </w:footnote>
  <w:footnote w:type="continuationSeparator" w:id="0">
    <w:p w:rsidR="0066084A" w:rsidRDefault="0066084A">
      <w:r>
        <w:continuationSeparator/>
      </w:r>
    </w:p>
  </w:footnote>
  <w:footnote w:id="1">
    <w:p w:rsidR="0066084A" w:rsidRDefault="0066084A" w:rsidP="008F1E57">
      <w:r>
        <w:rPr>
          <w:rStyle w:val="FootnoteReference"/>
        </w:rPr>
        <w:footnoteRef/>
      </w:r>
      <w:r>
        <w:t xml:space="preserve"> </w:t>
      </w:r>
      <w:r w:rsidRPr="008F1E57">
        <w:rPr>
          <w:b/>
          <w:bCs/>
          <w:sz w:val="18"/>
          <w:szCs w:val="18"/>
        </w:rPr>
        <w:t>Ugo Foscolo</w:t>
      </w:r>
      <w:r w:rsidRPr="008F1E57">
        <w:rPr>
          <w:sz w:val="18"/>
          <w:szCs w:val="18"/>
        </w:rPr>
        <w:t>,</w:t>
      </w:r>
      <w:r w:rsidRPr="008F1E57">
        <w:rPr>
          <w:rStyle w:val="Emphasis"/>
          <w:sz w:val="18"/>
          <w:szCs w:val="18"/>
        </w:rPr>
        <w:t xml:space="preserve"> </w:t>
      </w:r>
      <w:r w:rsidRPr="008F1E57">
        <w:rPr>
          <w:rFonts w:ascii="Times New Roman" w:hAnsi="Times New Roman" w:cs="Times New Roman"/>
          <w:sz w:val="18"/>
          <w:szCs w:val="18"/>
          <w:lang w:eastAsia="it-IT"/>
        </w:rPr>
        <w:t>1778, 1827</w:t>
      </w:r>
      <w:r>
        <w:t xml:space="preserve">: </w:t>
      </w:r>
      <w:r w:rsidRPr="008F1E57">
        <w:rPr>
          <w:sz w:val="20"/>
          <w:szCs w:val="20"/>
        </w:rPr>
        <w:t xml:space="preserve">I sepolcri, v. 30; </w:t>
      </w:r>
      <w:r w:rsidRPr="008F1E57">
        <w:rPr>
          <w:b/>
          <w:bCs/>
          <w:sz w:val="20"/>
          <w:szCs w:val="20"/>
        </w:rPr>
        <w:t>Giuseppe Ungaretti</w:t>
      </w:r>
      <w:r>
        <w:rPr>
          <w:b/>
          <w:bCs/>
          <w:sz w:val="20"/>
          <w:szCs w:val="20"/>
        </w:rPr>
        <w:t>, 1888-1970</w:t>
      </w:r>
      <w:r w:rsidRPr="008F1E57">
        <w:rPr>
          <w:sz w:val="20"/>
          <w:szCs w:val="20"/>
        </w:rPr>
        <w:t>: S. Martino del Carso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742"/>
    <w:rsid w:val="00042BBC"/>
    <w:rsid w:val="000527C5"/>
    <w:rsid w:val="00055742"/>
    <w:rsid w:val="000F58FC"/>
    <w:rsid w:val="001D73F8"/>
    <w:rsid w:val="00277650"/>
    <w:rsid w:val="004A4668"/>
    <w:rsid w:val="004D7766"/>
    <w:rsid w:val="005301F0"/>
    <w:rsid w:val="00553F9D"/>
    <w:rsid w:val="005707DF"/>
    <w:rsid w:val="005D7B71"/>
    <w:rsid w:val="0060730B"/>
    <w:rsid w:val="0066084A"/>
    <w:rsid w:val="00662058"/>
    <w:rsid w:val="0069743C"/>
    <w:rsid w:val="007C227D"/>
    <w:rsid w:val="008509D6"/>
    <w:rsid w:val="008F1E57"/>
    <w:rsid w:val="00955704"/>
    <w:rsid w:val="00987A72"/>
    <w:rsid w:val="00A12403"/>
    <w:rsid w:val="00A255E6"/>
    <w:rsid w:val="00A336CB"/>
    <w:rsid w:val="00B523F7"/>
    <w:rsid w:val="00BA635A"/>
    <w:rsid w:val="00BB4EFA"/>
    <w:rsid w:val="00C6725E"/>
    <w:rsid w:val="00C95829"/>
    <w:rsid w:val="00D20543"/>
    <w:rsid w:val="00D30FAC"/>
    <w:rsid w:val="00D7176A"/>
    <w:rsid w:val="00D968E1"/>
    <w:rsid w:val="00F6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D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9582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F1E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F1E57"/>
    <w:rPr>
      <w:vertAlign w:val="superscript"/>
    </w:rPr>
  </w:style>
  <w:style w:type="character" w:customStyle="1" w:styleId="lrzxrkno-fv">
    <w:name w:val="lrzxr kno-fv"/>
    <w:basedOn w:val="DefaultParagraphFont"/>
    <w:uiPriority w:val="99"/>
    <w:rsid w:val="008F1E57"/>
  </w:style>
  <w:style w:type="character" w:styleId="Hyperlink">
    <w:name w:val="Hyperlink"/>
    <w:basedOn w:val="DefaultParagraphFont"/>
    <w:uiPriority w:val="99"/>
    <w:rsid w:val="008F1E57"/>
    <w:rPr>
      <w:color w:val="0000FF"/>
      <w:u w:val="single"/>
    </w:rPr>
  </w:style>
  <w:style w:type="character" w:customStyle="1" w:styleId="w8qarf">
    <w:name w:val="w8qarf"/>
    <w:basedOn w:val="DefaultParagraphFont"/>
    <w:uiPriority w:val="99"/>
    <w:rsid w:val="008F1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4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365</Words>
  <Characters>2086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paola t</cp:lastModifiedBy>
  <cp:revision>7</cp:revision>
  <dcterms:created xsi:type="dcterms:W3CDTF">2019-09-13T10:22:00Z</dcterms:created>
  <dcterms:modified xsi:type="dcterms:W3CDTF">2019-09-15T09:46:00Z</dcterms:modified>
</cp:coreProperties>
</file>